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60B74" w:rsidRDefault="001A36EF" w:rsidP="00E132EB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BF472C">
        <w:rPr>
          <w:rFonts w:ascii="Arial" w:hAnsi="Arial" w:cs="Arial"/>
          <w:b/>
          <w:sz w:val="32"/>
          <w:szCs w:val="32"/>
        </w:rPr>
        <w:t>3</w:t>
      </w:r>
      <w:r w:rsidR="00E132EB">
        <w:rPr>
          <w:rFonts w:ascii="Arial" w:hAnsi="Arial" w:cs="Arial"/>
          <w:b/>
          <w:sz w:val="32"/>
          <w:szCs w:val="32"/>
        </w:rPr>
        <w:t xml:space="preserve">1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E132EB">
        <w:rPr>
          <w:rFonts w:ascii="Arial" w:hAnsi="Arial" w:cs="Arial"/>
          <w:b/>
          <w:sz w:val="32"/>
          <w:szCs w:val="32"/>
        </w:rPr>
        <w:t>La grande réunion des Playmobil</w:t>
      </w:r>
    </w:p>
    <w:p w:rsidR="00BF472C" w:rsidRDefault="00BF472C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E132EB">
        <w:rPr>
          <w:rFonts w:ascii="Arial" w:hAnsi="Arial" w:cs="Arial"/>
          <w:b/>
          <w:bCs/>
          <w:color w:val="000000"/>
        </w:rPr>
        <w:t>Cinquième</w:t>
      </w:r>
      <w:r w:rsidR="00E12B43">
        <w:rPr>
          <w:rFonts w:ascii="Arial" w:hAnsi="Arial" w:cs="Arial"/>
          <w:b/>
          <w:bCs/>
          <w:color w:val="000000"/>
        </w:rPr>
        <w:t xml:space="preserve"> (accessible e</w:t>
      </w:r>
      <w:r w:rsidR="009A28F2">
        <w:rPr>
          <w:rFonts w:ascii="Arial" w:hAnsi="Arial" w:cs="Arial"/>
          <w:b/>
          <w:bCs/>
          <w:color w:val="000000"/>
        </w:rPr>
        <w:t>n Sixième</w:t>
      </w:r>
      <w:r w:rsidR="00E12B43">
        <w:rPr>
          <w:rFonts w:ascii="Arial" w:hAnsi="Arial" w:cs="Arial"/>
          <w:b/>
          <w:bCs/>
          <w:color w:val="000000"/>
        </w:rPr>
        <w:t>)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9F0485">
        <w:rPr>
          <w:rFonts w:ascii="Arial" w:hAnsi="Arial" w:cs="Arial"/>
          <w:b/>
          <w:bCs/>
          <w:color w:val="000000"/>
        </w:rPr>
        <w:t>Proportionnalité,</w:t>
      </w:r>
      <w:r w:rsidR="00044D49">
        <w:rPr>
          <w:rFonts w:ascii="Arial" w:hAnsi="Arial" w:cs="Arial"/>
          <w:b/>
          <w:bCs/>
          <w:color w:val="000000"/>
        </w:rPr>
        <w:t xml:space="preserve"> Volumes</w:t>
      </w:r>
      <w:r w:rsidR="00C55E90">
        <w:rPr>
          <w:rFonts w:ascii="Arial" w:hAnsi="Arial" w:cs="Arial"/>
          <w:b/>
          <w:bCs/>
          <w:color w:val="000000"/>
        </w:rPr>
        <w:t>, Cercles</w:t>
      </w:r>
      <w:r w:rsidR="000925BB">
        <w:rPr>
          <w:rFonts w:ascii="Arial" w:hAnsi="Arial" w:cs="Arial"/>
          <w:b/>
          <w:bCs/>
          <w:color w:val="000000"/>
        </w:rPr>
        <w:t xml:space="preserve"> (</w:t>
      </w:r>
      <w:r w:rsidR="00046CC3">
        <w:rPr>
          <w:rFonts w:ascii="Arial" w:hAnsi="Arial" w:cs="Arial"/>
          <w:b/>
          <w:bCs/>
          <w:color w:val="000000"/>
        </w:rPr>
        <w:t>Tâche complexe</w:t>
      </w:r>
      <w:r w:rsidR="000925BB">
        <w:rPr>
          <w:rFonts w:ascii="Arial" w:hAnsi="Arial" w:cs="Arial"/>
          <w:b/>
          <w:bCs/>
          <w:color w:val="000000"/>
        </w:rPr>
        <w:t>)</w:t>
      </w:r>
      <w:r w:rsidR="00EF18CC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071DB7">
        <w:rPr>
          <w:rFonts w:ascii="Arial" w:hAnsi="Arial" w:cs="Arial"/>
          <w:b/>
          <w:bCs/>
          <w:color w:val="000000"/>
        </w:rPr>
        <w:t>12</w:t>
      </w:r>
      <w:r w:rsidR="007E5842">
        <w:rPr>
          <w:rFonts w:ascii="Arial" w:hAnsi="Arial" w:cs="Arial"/>
          <w:b/>
          <w:bCs/>
          <w:color w:val="000000"/>
        </w:rPr>
        <w:t>/</w:t>
      </w:r>
      <w:r w:rsidR="00044D49">
        <w:rPr>
          <w:rFonts w:ascii="Arial" w:hAnsi="Arial" w:cs="Arial"/>
          <w:b/>
          <w:bCs/>
          <w:color w:val="000000"/>
        </w:rPr>
        <w:t>0</w:t>
      </w:r>
      <w:r w:rsidR="00256556">
        <w:rPr>
          <w:rFonts w:ascii="Arial" w:hAnsi="Arial" w:cs="Arial"/>
          <w:b/>
          <w:bCs/>
          <w:color w:val="000000"/>
        </w:rPr>
        <w:t>2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044D49">
        <w:rPr>
          <w:rFonts w:ascii="Arial" w:hAnsi="Arial" w:cs="Arial"/>
          <w:b/>
          <w:bCs/>
          <w:color w:val="000000"/>
        </w:rPr>
        <w:t>4</w:t>
      </w:r>
    </w:p>
    <w:p w:rsidR="00312AB2" w:rsidRDefault="00312AB2" w:rsidP="00E17FD2"/>
    <w:p w:rsidR="00EF18CC" w:rsidRPr="00802C90" w:rsidRDefault="00E132EB" w:rsidP="00802C90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Containers/UBF8T346G9.ms/WebArchiveCopyPasteTempFiles/com.microsoft.Word/-82594.jpg"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425514" cy="3612820"/>
            <wp:effectExtent l="0" t="0" r="1270" b="0"/>
            <wp:docPr id="638098377" name="Image 1" descr="Chute du chiffre d'affaires, démission du directeur général… Playmobil dans  la tour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ute du chiffre d'affaires, démission du directeur général… Playmobil dans  la tourmen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7105" cy="3619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A73FBB" w:rsidRDefault="00A73FBB" w:rsidP="00D05CB3">
      <w:pPr>
        <w:rPr>
          <w:rFonts w:ascii="Arial" w:hAnsi="Arial" w:cs="Arial"/>
          <w:b/>
          <w:bCs/>
        </w:rPr>
      </w:pPr>
    </w:p>
    <w:p w:rsidR="009F0485" w:rsidRDefault="00EB57E6" w:rsidP="009F0485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 w:rsidR="00E132EB">
        <w:rPr>
          <w:rFonts w:ascii="Arial" w:hAnsi="Arial" w:cs="Arial"/>
        </w:rPr>
        <w:t>En Février 2024, la grande famille des Playmobil a fêté le 50</w:t>
      </w:r>
      <w:r w:rsidR="00E132EB" w:rsidRPr="00E132EB">
        <w:rPr>
          <w:rFonts w:ascii="Arial" w:hAnsi="Arial" w:cs="Arial"/>
          <w:vertAlign w:val="superscript"/>
        </w:rPr>
        <w:t>ème</w:t>
      </w:r>
      <w:r w:rsidR="00E132EB">
        <w:rPr>
          <w:rFonts w:ascii="Arial" w:hAnsi="Arial" w:cs="Arial"/>
        </w:rPr>
        <w:t xml:space="preserve"> anniversaire de sa création.</w:t>
      </w:r>
      <w:r w:rsidR="009F0485">
        <w:rPr>
          <w:rFonts w:ascii="Arial" w:hAnsi="Arial" w:cs="Arial"/>
        </w:rPr>
        <w:t xml:space="preserve"> </w:t>
      </w:r>
      <w:r w:rsidR="00DB6D7E">
        <w:rPr>
          <w:rFonts w:ascii="Arial" w:hAnsi="Arial" w:cs="Arial"/>
        </w:rPr>
        <w:t>De la première figurine</w:t>
      </w:r>
      <w:r w:rsidR="009F0485">
        <w:rPr>
          <w:rFonts w:ascii="Arial" w:hAnsi="Arial" w:cs="Arial"/>
        </w:rPr>
        <w:t xml:space="preserve"> né</w:t>
      </w:r>
      <w:r w:rsidR="00DB6D7E">
        <w:rPr>
          <w:rFonts w:ascii="Arial" w:hAnsi="Arial" w:cs="Arial"/>
        </w:rPr>
        <w:t>e</w:t>
      </w:r>
      <w:r w:rsidR="009F0485">
        <w:rPr>
          <w:rFonts w:ascii="Arial" w:hAnsi="Arial" w:cs="Arial"/>
        </w:rPr>
        <w:t xml:space="preserve"> le 2 Février 1974 jusqu’à </w:t>
      </w:r>
      <w:r w:rsidR="009A28F2">
        <w:rPr>
          <w:rFonts w:ascii="Arial" w:hAnsi="Arial" w:cs="Arial"/>
        </w:rPr>
        <w:t>ce jour</w:t>
      </w:r>
      <w:r w:rsidR="009F0485">
        <w:rPr>
          <w:rFonts w:ascii="Arial" w:hAnsi="Arial" w:cs="Arial"/>
        </w:rPr>
        <w:t xml:space="preserve">, la marque de jouet a recouvert la Terre entière pour l’imagination des plus jeunes, même si aujourd’hui </w:t>
      </w:r>
      <w:r w:rsidR="009A28F2">
        <w:rPr>
          <w:rFonts w:ascii="Arial" w:hAnsi="Arial" w:cs="Arial"/>
        </w:rPr>
        <w:t>peut se</w:t>
      </w:r>
      <w:r w:rsidR="009F0485">
        <w:rPr>
          <w:rFonts w:ascii="Arial" w:hAnsi="Arial" w:cs="Arial"/>
        </w:rPr>
        <w:t xml:space="preserve"> pose</w:t>
      </w:r>
      <w:r w:rsidR="009A28F2">
        <w:rPr>
          <w:rFonts w:ascii="Arial" w:hAnsi="Arial" w:cs="Arial"/>
        </w:rPr>
        <w:t>r</w:t>
      </w:r>
      <w:r w:rsidR="009F0485">
        <w:rPr>
          <w:rFonts w:ascii="Arial" w:hAnsi="Arial" w:cs="Arial"/>
        </w:rPr>
        <w:t xml:space="preserve"> la question de la quantité de plastique ainsi </w:t>
      </w:r>
      <w:r w:rsidR="007000AB">
        <w:rPr>
          <w:rFonts w:ascii="Arial" w:hAnsi="Arial" w:cs="Arial"/>
        </w:rPr>
        <w:t>utilisée</w:t>
      </w:r>
      <w:r w:rsidR="00DB6D7E">
        <w:rPr>
          <w:rFonts w:ascii="Arial" w:hAnsi="Arial" w:cs="Arial"/>
        </w:rPr>
        <w:t>.</w:t>
      </w:r>
      <w:r w:rsidR="009F0485">
        <w:rPr>
          <w:rFonts w:ascii="Arial" w:hAnsi="Arial" w:cs="Arial"/>
        </w:rPr>
        <w:t xml:space="preserve"> </w:t>
      </w:r>
      <w:r w:rsidR="00E132EB">
        <w:rPr>
          <w:rFonts w:ascii="Arial" w:hAnsi="Arial" w:cs="Arial"/>
        </w:rPr>
        <w:t xml:space="preserve">Que se </w:t>
      </w:r>
      <w:r w:rsidR="009F0485">
        <w:rPr>
          <w:rFonts w:ascii="Arial" w:hAnsi="Arial" w:cs="Arial"/>
        </w:rPr>
        <w:t xml:space="preserve">passerait </w:t>
      </w:r>
      <w:r w:rsidR="00E132EB">
        <w:rPr>
          <w:rFonts w:ascii="Arial" w:hAnsi="Arial" w:cs="Arial"/>
        </w:rPr>
        <w:t>si tou</w:t>
      </w:r>
      <w:r w:rsidR="009F0485">
        <w:rPr>
          <w:rFonts w:ascii="Arial" w:hAnsi="Arial" w:cs="Arial"/>
        </w:rPr>
        <w:t>tes ces figur</w:t>
      </w:r>
      <w:r w:rsidR="00D21BD8">
        <w:rPr>
          <w:rFonts w:ascii="Arial" w:hAnsi="Arial" w:cs="Arial"/>
        </w:rPr>
        <w:t>ine</w:t>
      </w:r>
      <w:r w:rsidR="009F0485">
        <w:rPr>
          <w:rFonts w:ascii="Arial" w:hAnsi="Arial" w:cs="Arial"/>
        </w:rPr>
        <w:t>s étaient r</w:t>
      </w:r>
      <w:r w:rsidR="00E132EB">
        <w:rPr>
          <w:rFonts w:ascii="Arial" w:hAnsi="Arial" w:cs="Arial"/>
        </w:rPr>
        <w:t>éuni</w:t>
      </w:r>
      <w:r w:rsidR="009F0485">
        <w:rPr>
          <w:rFonts w:ascii="Arial" w:hAnsi="Arial" w:cs="Arial"/>
        </w:rPr>
        <w:t>e</w:t>
      </w:r>
      <w:r w:rsidR="00E132EB">
        <w:rPr>
          <w:rFonts w:ascii="Arial" w:hAnsi="Arial" w:cs="Arial"/>
        </w:rPr>
        <w:t xml:space="preserve">s ? Quelle place </w:t>
      </w:r>
      <w:r w:rsidR="009F0485">
        <w:rPr>
          <w:rFonts w:ascii="Arial" w:hAnsi="Arial" w:cs="Arial"/>
        </w:rPr>
        <w:t>serait</w:t>
      </w:r>
      <w:r w:rsidR="00E132EB">
        <w:rPr>
          <w:rFonts w:ascii="Arial" w:hAnsi="Arial" w:cs="Arial"/>
        </w:rPr>
        <w:t xml:space="preserve"> nécessaire ?</w:t>
      </w:r>
      <w:r w:rsidR="009F0485">
        <w:rPr>
          <w:rFonts w:ascii="Arial" w:hAnsi="Arial" w:cs="Arial"/>
        </w:rPr>
        <w:t xml:space="preserve"> </w:t>
      </w:r>
      <w:r w:rsidR="00E132EB">
        <w:rPr>
          <w:rFonts w:ascii="Arial" w:hAnsi="Arial" w:cs="Arial"/>
        </w:rPr>
        <w:t xml:space="preserve">C’est ce que nous allons essayer de voir dans ce problème. </w:t>
      </w:r>
    </w:p>
    <w:p w:rsidR="009F0485" w:rsidRDefault="009F0485" w:rsidP="009F0485">
      <w:pPr>
        <w:jc w:val="both"/>
        <w:rPr>
          <w:rFonts w:ascii="Arial" w:hAnsi="Arial" w:cs="Arial"/>
        </w:rPr>
      </w:pPr>
    </w:p>
    <w:p w:rsidR="009F0485" w:rsidRDefault="00217F92" w:rsidP="00280945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E132EB">
        <w:rPr>
          <w:rFonts w:ascii="Arial" w:hAnsi="Arial" w:cs="Arial"/>
        </w:rPr>
        <w:t xml:space="preserve">n admet </w:t>
      </w:r>
      <w:r>
        <w:rPr>
          <w:rFonts w:ascii="Arial" w:hAnsi="Arial" w:cs="Arial"/>
        </w:rPr>
        <w:t xml:space="preserve">ici, </w:t>
      </w:r>
      <w:r w:rsidR="00E132EB">
        <w:rPr>
          <w:rFonts w:ascii="Arial" w:hAnsi="Arial" w:cs="Arial"/>
        </w:rPr>
        <w:t>pour simplifier</w:t>
      </w:r>
      <w:r>
        <w:rPr>
          <w:rFonts w:ascii="Arial" w:hAnsi="Arial" w:cs="Arial"/>
        </w:rPr>
        <w:t xml:space="preserve"> ; </w:t>
      </w:r>
      <w:r w:rsidR="00E132EB">
        <w:rPr>
          <w:rFonts w:ascii="Arial" w:hAnsi="Arial" w:cs="Arial"/>
        </w:rPr>
        <w:t xml:space="preserve">que </w:t>
      </w:r>
      <w:r w:rsidR="009F0485" w:rsidRPr="00280945">
        <w:rPr>
          <w:rFonts w:ascii="Arial" w:hAnsi="Arial" w:cs="Arial"/>
          <w:b/>
          <w:bCs/>
        </w:rPr>
        <w:t>toutes les figurines Playmobil</w:t>
      </w:r>
      <w:r w:rsidR="00E132EB" w:rsidRPr="00280945">
        <w:rPr>
          <w:rFonts w:ascii="Arial" w:hAnsi="Arial" w:cs="Arial"/>
          <w:b/>
          <w:bCs/>
        </w:rPr>
        <w:t xml:space="preserve"> ont une taille de 7,5 cm</w:t>
      </w:r>
      <w:r w:rsidR="00E12B43" w:rsidRPr="00280945">
        <w:rPr>
          <w:rFonts w:ascii="Arial" w:hAnsi="Arial" w:cs="Arial"/>
          <w:b/>
          <w:bCs/>
        </w:rPr>
        <w:t xml:space="preserve"> et une masse moyenne de 12 </w:t>
      </w:r>
      <w:r w:rsidR="00E12B43" w:rsidRPr="00C55E90">
        <w:rPr>
          <w:rFonts w:ascii="Arial" w:hAnsi="Arial" w:cs="Arial"/>
          <w:b/>
          <w:bCs/>
        </w:rPr>
        <w:t>g</w:t>
      </w:r>
      <w:r w:rsidR="00E132EB">
        <w:rPr>
          <w:rFonts w:ascii="Arial" w:hAnsi="Arial" w:cs="Arial"/>
        </w:rPr>
        <w:t>, même si en réalité il existe des plus petits formats.</w:t>
      </w:r>
      <w:r w:rsidR="00280945">
        <w:rPr>
          <w:rFonts w:ascii="Arial" w:hAnsi="Arial" w:cs="Arial"/>
        </w:rPr>
        <w:t xml:space="preserve"> On admettra également </w:t>
      </w:r>
      <w:r w:rsidR="009550CF">
        <w:rPr>
          <w:rFonts w:ascii="Arial" w:hAnsi="Arial" w:cs="Arial"/>
        </w:rPr>
        <w:t>qu’à ce jour</w:t>
      </w:r>
      <w:r w:rsidR="00280945">
        <w:rPr>
          <w:rFonts w:ascii="Arial" w:hAnsi="Arial" w:cs="Arial"/>
        </w:rPr>
        <w:t xml:space="preserve">, </w:t>
      </w:r>
      <w:r w:rsidR="00280945" w:rsidRPr="00280945">
        <w:rPr>
          <w:rFonts w:ascii="Arial" w:hAnsi="Arial" w:cs="Arial"/>
          <w:b/>
          <w:bCs/>
        </w:rPr>
        <w:t xml:space="preserve">10% des figurines </w:t>
      </w:r>
      <w:r w:rsidR="00A855B1">
        <w:rPr>
          <w:rFonts w:ascii="Arial" w:hAnsi="Arial" w:cs="Arial"/>
          <w:b/>
          <w:bCs/>
        </w:rPr>
        <w:t xml:space="preserve">fabriquées </w:t>
      </w:r>
      <w:r w:rsidR="009550CF">
        <w:rPr>
          <w:rFonts w:ascii="Arial" w:hAnsi="Arial" w:cs="Arial"/>
          <w:b/>
          <w:bCs/>
        </w:rPr>
        <w:t>initialement</w:t>
      </w:r>
      <w:r w:rsidR="00280945" w:rsidRPr="00280945">
        <w:rPr>
          <w:rFonts w:ascii="Arial" w:hAnsi="Arial" w:cs="Arial"/>
          <w:b/>
          <w:bCs/>
        </w:rPr>
        <w:t xml:space="preserve"> ont été jetées </w:t>
      </w:r>
      <w:r w:rsidR="00280945">
        <w:rPr>
          <w:rFonts w:ascii="Arial" w:hAnsi="Arial" w:cs="Arial"/>
          <w:b/>
          <w:bCs/>
        </w:rPr>
        <w:t xml:space="preserve">ou recyclées </w:t>
      </w:r>
      <w:r w:rsidR="00280945" w:rsidRPr="00280945">
        <w:rPr>
          <w:rFonts w:ascii="Arial" w:hAnsi="Arial" w:cs="Arial"/>
          <w:b/>
          <w:bCs/>
        </w:rPr>
        <w:t xml:space="preserve">et </w:t>
      </w:r>
      <w:r w:rsidR="00E722B7">
        <w:rPr>
          <w:rFonts w:ascii="Arial" w:hAnsi="Arial" w:cs="Arial"/>
          <w:b/>
          <w:bCs/>
        </w:rPr>
        <w:t>donc qu’elles n’existent plus</w:t>
      </w:r>
      <w:r w:rsidR="00280945" w:rsidRPr="00280945">
        <w:rPr>
          <w:rFonts w:ascii="Arial" w:hAnsi="Arial" w:cs="Arial"/>
          <w:b/>
          <w:bCs/>
        </w:rPr>
        <w:t>.</w:t>
      </w:r>
    </w:p>
    <w:p w:rsidR="00280945" w:rsidRDefault="00280945" w:rsidP="00280945">
      <w:pPr>
        <w:ind w:firstLine="720"/>
        <w:jc w:val="both"/>
        <w:rPr>
          <w:rFonts w:ascii="Arial" w:hAnsi="Arial" w:cs="Arial"/>
        </w:rPr>
      </w:pPr>
    </w:p>
    <w:p w:rsidR="009F0485" w:rsidRPr="009F0485" w:rsidRDefault="009F0485" w:rsidP="009F0485">
      <w:pPr>
        <w:jc w:val="both"/>
        <w:rPr>
          <w:rFonts w:ascii="Arial" w:hAnsi="Arial" w:cs="Arial"/>
          <w:b/>
          <w:bCs/>
        </w:rPr>
      </w:pPr>
      <w:r w:rsidRPr="009F0485">
        <w:rPr>
          <w:rFonts w:ascii="Arial" w:hAnsi="Arial" w:cs="Arial"/>
          <w:b/>
          <w:bCs/>
        </w:rPr>
        <w:t>A l’aide des documents fournis</w:t>
      </w:r>
      <w:r w:rsidR="00BB45E4">
        <w:rPr>
          <w:rFonts w:ascii="Arial" w:hAnsi="Arial" w:cs="Arial"/>
          <w:b/>
          <w:bCs/>
        </w:rPr>
        <w:t xml:space="preserve"> ci-dessous</w:t>
      </w:r>
      <w:r w:rsidRPr="009F0485">
        <w:rPr>
          <w:rFonts w:ascii="Arial" w:hAnsi="Arial" w:cs="Arial"/>
          <w:b/>
          <w:bCs/>
        </w:rPr>
        <w:t>, répondre aux 3 questions suivantes :</w:t>
      </w:r>
    </w:p>
    <w:p w:rsidR="009F0485" w:rsidRDefault="009F0485" w:rsidP="009F0485">
      <w:pPr>
        <w:jc w:val="both"/>
        <w:rPr>
          <w:rFonts w:ascii="Arial" w:hAnsi="Arial" w:cs="Arial"/>
        </w:rPr>
      </w:pPr>
    </w:p>
    <w:p w:rsidR="009F0485" w:rsidRDefault="009F0485" w:rsidP="00AE6F20">
      <w:pPr>
        <w:jc w:val="both"/>
        <w:rPr>
          <w:rFonts w:ascii="Arial" w:hAnsi="Arial" w:cs="Arial"/>
        </w:rPr>
      </w:pPr>
      <w:r w:rsidRPr="009F0485">
        <w:rPr>
          <w:rFonts w:ascii="Arial" w:hAnsi="Arial" w:cs="Arial"/>
          <w:u w:val="single"/>
        </w:rPr>
        <w:t>Question 1</w:t>
      </w:r>
      <w:r>
        <w:rPr>
          <w:rFonts w:ascii="Arial" w:hAnsi="Arial" w:cs="Arial"/>
        </w:rPr>
        <w:t xml:space="preserve"> : si on </w:t>
      </w:r>
      <w:r w:rsidR="00E722B7">
        <w:rPr>
          <w:rFonts w:ascii="Arial" w:hAnsi="Arial" w:cs="Arial"/>
        </w:rPr>
        <w:t xml:space="preserve">faisait la somme des tailles de </w:t>
      </w:r>
      <w:r>
        <w:rPr>
          <w:rFonts w:ascii="Arial" w:hAnsi="Arial" w:cs="Arial"/>
        </w:rPr>
        <w:t>tou</w:t>
      </w:r>
      <w:r w:rsidR="009A28F2">
        <w:rPr>
          <w:rFonts w:ascii="Arial" w:hAnsi="Arial" w:cs="Arial"/>
        </w:rPr>
        <w:t>tes</w:t>
      </w:r>
      <w:r>
        <w:rPr>
          <w:rFonts w:ascii="Arial" w:hAnsi="Arial" w:cs="Arial"/>
        </w:rPr>
        <w:t xml:space="preserve"> les </w:t>
      </w:r>
      <w:r w:rsidR="009A28F2">
        <w:rPr>
          <w:rFonts w:ascii="Arial" w:hAnsi="Arial" w:cs="Arial"/>
        </w:rPr>
        <w:t>figurines</w:t>
      </w:r>
      <w:r w:rsidR="00B51ADB">
        <w:rPr>
          <w:rFonts w:ascii="Arial" w:hAnsi="Arial" w:cs="Arial"/>
        </w:rPr>
        <w:t xml:space="preserve"> Playmobil</w:t>
      </w:r>
      <w:r w:rsidR="00E722B7">
        <w:rPr>
          <w:rFonts w:ascii="Arial" w:hAnsi="Arial" w:cs="Arial"/>
        </w:rPr>
        <w:t xml:space="preserve"> existantes actuellement,</w:t>
      </w:r>
      <w:r w:rsidR="00AE6F20">
        <w:rPr>
          <w:rFonts w:ascii="Arial" w:hAnsi="Arial" w:cs="Arial"/>
        </w:rPr>
        <w:t xml:space="preserve"> dépasse</w:t>
      </w:r>
      <w:r w:rsidR="00E722B7">
        <w:rPr>
          <w:rFonts w:ascii="Arial" w:hAnsi="Arial" w:cs="Arial"/>
        </w:rPr>
        <w:t>rait-on</w:t>
      </w:r>
      <w:r w:rsidR="00AE6F20">
        <w:rPr>
          <w:rFonts w:ascii="Arial" w:hAnsi="Arial" w:cs="Arial"/>
        </w:rPr>
        <w:t xml:space="preserve"> la distance </w:t>
      </w:r>
      <w:r w:rsidR="00E722B7">
        <w:rPr>
          <w:rFonts w:ascii="Arial" w:hAnsi="Arial" w:cs="Arial"/>
        </w:rPr>
        <w:t xml:space="preserve">qui sépare </w:t>
      </w:r>
      <w:r w:rsidR="00AE6F20">
        <w:rPr>
          <w:rFonts w:ascii="Arial" w:hAnsi="Arial" w:cs="Arial"/>
        </w:rPr>
        <w:t xml:space="preserve">la Terre </w:t>
      </w:r>
      <w:r w:rsidR="00E722B7">
        <w:rPr>
          <w:rFonts w:ascii="Arial" w:hAnsi="Arial" w:cs="Arial"/>
        </w:rPr>
        <w:t>de</w:t>
      </w:r>
      <w:r w:rsidR="00AE6F20">
        <w:rPr>
          <w:rFonts w:ascii="Arial" w:hAnsi="Arial" w:cs="Arial"/>
        </w:rPr>
        <w:t xml:space="preserve"> la Lune</w:t>
      </w:r>
      <w:r>
        <w:rPr>
          <w:rFonts w:ascii="Arial" w:hAnsi="Arial" w:cs="Arial"/>
        </w:rPr>
        <w:t>?</w:t>
      </w:r>
      <w:r w:rsidR="00AE6F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Si non, combien faudrait-il de </w:t>
      </w:r>
      <w:r w:rsidR="009A28F2">
        <w:rPr>
          <w:rFonts w:ascii="Arial" w:hAnsi="Arial" w:cs="Arial"/>
        </w:rPr>
        <w:t>figurines</w:t>
      </w:r>
      <w:r>
        <w:rPr>
          <w:rFonts w:ascii="Arial" w:hAnsi="Arial" w:cs="Arial"/>
        </w:rPr>
        <w:t> ?</w:t>
      </w:r>
    </w:p>
    <w:p w:rsidR="009F0485" w:rsidRDefault="009F0485" w:rsidP="009F0485">
      <w:pPr>
        <w:jc w:val="both"/>
        <w:rPr>
          <w:rFonts w:ascii="Arial" w:hAnsi="Arial" w:cs="Arial"/>
        </w:rPr>
      </w:pPr>
    </w:p>
    <w:p w:rsidR="009F0485" w:rsidRDefault="009F0485" w:rsidP="009F0485">
      <w:pPr>
        <w:jc w:val="both"/>
        <w:rPr>
          <w:rFonts w:ascii="Arial" w:hAnsi="Arial" w:cs="Arial"/>
        </w:rPr>
      </w:pPr>
      <w:r w:rsidRPr="009F0485">
        <w:rPr>
          <w:rFonts w:ascii="Arial" w:hAnsi="Arial" w:cs="Arial"/>
          <w:u w:val="single"/>
        </w:rPr>
        <w:t>Question 2</w:t>
      </w:r>
      <w:r>
        <w:rPr>
          <w:rFonts w:ascii="Arial" w:hAnsi="Arial" w:cs="Arial"/>
        </w:rPr>
        <w:t> : si les</w:t>
      </w:r>
      <w:r w:rsidR="009A28F2">
        <w:rPr>
          <w:rFonts w:ascii="Arial" w:hAnsi="Arial" w:cs="Arial"/>
        </w:rPr>
        <w:t xml:space="preserve"> figurines</w:t>
      </w:r>
      <w:r>
        <w:rPr>
          <w:rFonts w:ascii="Arial" w:hAnsi="Arial" w:cs="Arial"/>
        </w:rPr>
        <w:t xml:space="preserve"> Playmobil étaient couché</w:t>
      </w:r>
      <w:r w:rsidR="009A28F2">
        <w:rPr>
          <w:rFonts w:ascii="Arial" w:hAnsi="Arial" w:cs="Arial"/>
        </w:rPr>
        <w:t>e</w:t>
      </w:r>
      <w:r>
        <w:rPr>
          <w:rFonts w:ascii="Arial" w:hAnsi="Arial" w:cs="Arial"/>
        </w:rPr>
        <w:t>s</w:t>
      </w:r>
      <w:r w:rsidR="00576895">
        <w:rPr>
          <w:rFonts w:ascii="Arial" w:hAnsi="Arial" w:cs="Arial"/>
        </w:rPr>
        <w:t xml:space="preserve"> (pieds contre t</w:t>
      </w:r>
      <w:r w:rsidR="00BC55AC">
        <w:rPr>
          <w:rFonts w:ascii="Arial" w:hAnsi="Arial" w:cs="Arial"/>
        </w:rPr>
        <w:t>ête)</w:t>
      </w:r>
      <w:r>
        <w:rPr>
          <w:rFonts w:ascii="Arial" w:hAnsi="Arial" w:cs="Arial"/>
        </w:rPr>
        <w:t xml:space="preserve"> pour former une ligne, combien de fois pourrai</w:t>
      </w:r>
      <w:r w:rsidR="009A28F2">
        <w:rPr>
          <w:rFonts w:ascii="Arial" w:hAnsi="Arial" w:cs="Arial"/>
        </w:rPr>
        <w:t>t-on ainsi</w:t>
      </w:r>
      <w:r>
        <w:rPr>
          <w:rFonts w:ascii="Arial" w:hAnsi="Arial" w:cs="Arial"/>
        </w:rPr>
        <w:t xml:space="preserve"> faire le tour de la Terre ?</w:t>
      </w:r>
    </w:p>
    <w:p w:rsidR="009F0485" w:rsidRDefault="009F0485" w:rsidP="009F0485">
      <w:pPr>
        <w:jc w:val="both"/>
        <w:rPr>
          <w:rFonts w:ascii="Arial" w:hAnsi="Arial" w:cs="Arial"/>
        </w:rPr>
      </w:pPr>
    </w:p>
    <w:p w:rsidR="009F0485" w:rsidRDefault="009F0485" w:rsidP="009C7595">
      <w:pPr>
        <w:jc w:val="both"/>
        <w:rPr>
          <w:rFonts w:ascii="Arial" w:hAnsi="Arial" w:cs="Arial"/>
        </w:rPr>
      </w:pPr>
      <w:r w:rsidRPr="009F0485">
        <w:rPr>
          <w:rFonts w:ascii="Arial" w:hAnsi="Arial" w:cs="Arial"/>
          <w:u w:val="single"/>
        </w:rPr>
        <w:t>Question 3</w:t>
      </w:r>
      <w:r>
        <w:rPr>
          <w:rFonts w:ascii="Arial" w:hAnsi="Arial" w:cs="Arial"/>
        </w:rPr>
        <w:t> : si tou</w:t>
      </w:r>
      <w:r w:rsidR="009A28F2">
        <w:rPr>
          <w:rFonts w:ascii="Arial" w:hAnsi="Arial" w:cs="Arial"/>
        </w:rPr>
        <w:t>tes</w:t>
      </w:r>
      <w:r>
        <w:rPr>
          <w:rFonts w:ascii="Arial" w:hAnsi="Arial" w:cs="Arial"/>
        </w:rPr>
        <w:t xml:space="preserve"> ces </w:t>
      </w:r>
      <w:r w:rsidR="009A28F2">
        <w:rPr>
          <w:rFonts w:ascii="Arial" w:hAnsi="Arial" w:cs="Arial"/>
        </w:rPr>
        <w:t xml:space="preserve">figurines </w:t>
      </w:r>
      <w:r>
        <w:rPr>
          <w:rFonts w:ascii="Arial" w:hAnsi="Arial" w:cs="Arial"/>
        </w:rPr>
        <w:t>Playmobil étaient fondu</w:t>
      </w:r>
      <w:r w:rsidR="009A28F2">
        <w:rPr>
          <w:rFonts w:ascii="Arial" w:hAnsi="Arial" w:cs="Arial"/>
        </w:rPr>
        <w:t>e</w:t>
      </w:r>
      <w:r>
        <w:rPr>
          <w:rFonts w:ascii="Arial" w:hAnsi="Arial" w:cs="Arial"/>
        </w:rPr>
        <w:t>s pour former un cube, quel</w:t>
      </w:r>
      <w:r w:rsidR="005D45EB">
        <w:rPr>
          <w:rFonts w:ascii="Arial" w:hAnsi="Arial" w:cs="Arial"/>
        </w:rPr>
        <w:t>le</w:t>
      </w:r>
      <w:r>
        <w:rPr>
          <w:rFonts w:ascii="Arial" w:hAnsi="Arial" w:cs="Arial"/>
        </w:rPr>
        <w:t xml:space="preserve"> serait</w:t>
      </w:r>
      <w:r w:rsidR="005D45EB">
        <w:rPr>
          <w:rFonts w:ascii="Arial" w:hAnsi="Arial" w:cs="Arial"/>
        </w:rPr>
        <w:t xml:space="preserve">, </w:t>
      </w:r>
      <w:r w:rsidR="009C7595">
        <w:rPr>
          <w:rFonts w:ascii="Arial" w:hAnsi="Arial" w:cs="Arial"/>
        </w:rPr>
        <w:t>au mètre près</w:t>
      </w:r>
      <w:r w:rsidR="005D45EB">
        <w:rPr>
          <w:rFonts w:ascii="Arial" w:hAnsi="Arial" w:cs="Arial"/>
        </w:rPr>
        <w:t xml:space="preserve">, </w:t>
      </w:r>
      <w:r w:rsidR="00E12B43">
        <w:rPr>
          <w:rFonts w:ascii="Arial" w:hAnsi="Arial" w:cs="Arial"/>
        </w:rPr>
        <w:t>la taille de l’arête</w:t>
      </w:r>
      <w:r>
        <w:rPr>
          <w:rFonts w:ascii="Arial" w:hAnsi="Arial" w:cs="Arial"/>
        </w:rPr>
        <w:t xml:space="preserve"> du cube ainsi obtenu</w:t>
      </w:r>
      <w:r w:rsidR="005D45EB">
        <w:rPr>
          <w:rFonts w:ascii="Arial" w:hAnsi="Arial" w:cs="Arial"/>
        </w:rPr>
        <w:t> ?</w:t>
      </w:r>
    </w:p>
    <w:p w:rsidR="00E132EB" w:rsidRPr="005D45EB" w:rsidRDefault="005D45EB" w:rsidP="00E132EB">
      <w:pPr>
        <w:jc w:val="both"/>
        <w:rPr>
          <w:rFonts w:ascii="Arial" w:hAnsi="Arial" w:cs="Arial"/>
          <w:i/>
          <w:iCs/>
        </w:rPr>
      </w:pPr>
      <w:r w:rsidRPr="005D45EB">
        <w:rPr>
          <w:rFonts w:ascii="Arial" w:hAnsi="Arial" w:cs="Arial"/>
          <w:i/>
          <w:iCs/>
        </w:rPr>
        <w:t>Remarque : pour cette question, on pourra utiliser la calculatrice pour tester des valeurs d’arêtes.</w:t>
      </w:r>
    </w:p>
    <w:p w:rsidR="005D45EB" w:rsidRDefault="005D45EB" w:rsidP="00E132EB">
      <w:pPr>
        <w:jc w:val="both"/>
        <w:rPr>
          <w:rFonts w:ascii="Arial" w:hAnsi="Arial" w:cs="Arial"/>
        </w:rPr>
      </w:pPr>
    </w:p>
    <w:p w:rsidR="009F0485" w:rsidRDefault="009F0485" w:rsidP="00E132EB">
      <w:pPr>
        <w:jc w:val="both"/>
        <w:rPr>
          <w:rFonts w:ascii="Arial" w:hAnsi="Arial" w:cs="Arial"/>
        </w:rPr>
      </w:pPr>
      <w:r w:rsidRPr="005D45EB">
        <w:rPr>
          <w:rFonts w:ascii="Arial" w:hAnsi="Arial" w:cs="Arial"/>
          <w:b/>
          <w:bCs/>
        </w:rPr>
        <w:t>Document 1</w:t>
      </w:r>
      <w:r>
        <w:rPr>
          <w:rFonts w:ascii="Arial" w:hAnsi="Arial" w:cs="Arial"/>
        </w:rPr>
        <w:t xml:space="preserve"> : Article de presse </w:t>
      </w:r>
      <w:r w:rsidR="005D45EB">
        <w:rPr>
          <w:rFonts w:ascii="Arial" w:hAnsi="Arial" w:cs="Arial"/>
        </w:rPr>
        <w:t>de la RTBF</w:t>
      </w:r>
    </w:p>
    <w:p w:rsidR="009F0485" w:rsidRDefault="009F0485" w:rsidP="00E132EB">
      <w:pPr>
        <w:jc w:val="both"/>
        <w:rPr>
          <w:rFonts w:ascii="Arial" w:hAnsi="Arial" w:cs="Arial"/>
        </w:rPr>
      </w:pPr>
      <w:r w:rsidRPr="005D45EB">
        <w:rPr>
          <w:rFonts w:ascii="Arial" w:hAnsi="Arial" w:cs="Arial"/>
          <w:b/>
          <w:bCs/>
        </w:rPr>
        <w:t>Document 2 :</w:t>
      </w:r>
      <w:r>
        <w:rPr>
          <w:rFonts w:ascii="Arial" w:hAnsi="Arial" w:cs="Arial"/>
        </w:rPr>
        <w:t xml:space="preserve"> </w:t>
      </w:r>
      <w:r w:rsidR="00BB45E4">
        <w:rPr>
          <w:rFonts w:ascii="Arial" w:hAnsi="Arial" w:cs="Arial"/>
        </w:rPr>
        <w:t>Terre et Lune</w:t>
      </w:r>
    </w:p>
    <w:p w:rsidR="00E132EB" w:rsidRDefault="009F0485" w:rsidP="00E132EB">
      <w:pPr>
        <w:jc w:val="both"/>
        <w:rPr>
          <w:rFonts w:ascii="Arial" w:hAnsi="Arial" w:cs="Arial"/>
        </w:rPr>
      </w:pPr>
      <w:r w:rsidRPr="005D45EB">
        <w:rPr>
          <w:rFonts w:ascii="Arial" w:hAnsi="Arial" w:cs="Arial"/>
          <w:b/>
          <w:bCs/>
        </w:rPr>
        <w:t>Document 3</w:t>
      </w:r>
      <w:r>
        <w:rPr>
          <w:rFonts w:ascii="Arial" w:hAnsi="Arial" w:cs="Arial"/>
        </w:rPr>
        <w:t> : A propos du matériau des Playmobil</w:t>
      </w:r>
    </w:p>
    <w:p w:rsidR="009F0485" w:rsidRDefault="009F0485" w:rsidP="00E132EB">
      <w:pPr>
        <w:jc w:val="both"/>
        <w:rPr>
          <w:rFonts w:ascii="Arial" w:hAnsi="Arial" w:cs="Arial"/>
        </w:rPr>
      </w:pPr>
    </w:p>
    <w:p w:rsidR="00BB45E4" w:rsidRPr="00BB45E4" w:rsidRDefault="00BB45E4" w:rsidP="00BB45E4">
      <w:pPr>
        <w:jc w:val="center"/>
        <w:rPr>
          <w:rFonts w:ascii="Arial" w:hAnsi="Arial" w:cs="Arial"/>
          <w:b/>
          <w:bCs/>
        </w:rPr>
      </w:pPr>
      <w:r w:rsidRPr="00BB45E4">
        <w:rPr>
          <w:rFonts w:ascii="Arial" w:hAnsi="Arial" w:cs="Arial"/>
          <w:b/>
          <w:bCs/>
        </w:rPr>
        <w:t xml:space="preserve">Document 1 : Article de presse </w:t>
      </w:r>
      <w:r w:rsidR="005D45EB">
        <w:rPr>
          <w:rFonts w:ascii="Arial" w:hAnsi="Arial" w:cs="Arial"/>
          <w:b/>
          <w:bCs/>
        </w:rPr>
        <w:t xml:space="preserve">de </w:t>
      </w:r>
      <w:r w:rsidRPr="00BB45E4">
        <w:rPr>
          <w:rFonts w:ascii="Arial" w:hAnsi="Arial" w:cs="Arial"/>
          <w:b/>
          <w:bCs/>
        </w:rPr>
        <w:t>la RTBF daté du 02/02/2024</w:t>
      </w:r>
      <w:r w:rsidRPr="00BB45E4">
        <w:rPr>
          <w:rFonts w:ascii="Arial" w:hAnsi="Arial" w:cs="Arial"/>
          <w:b/>
          <w:bCs/>
          <w:vertAlign w:val="superscript"/>
        </w:rPr>
        <w:t>(1)</w:t>
      </w:r>
    </w:p>
    <w:p w:rsidR="00BB45E4" w:rsidRDefault="00BB45E4" w:rsidP="00E132EB">
      <w:pPr>
        <w:jc w:val="both"/>
        <w:rPr>
          <w:rFonts w:ascii="Arial" w:hAnsi="Arial" w:cs="Arial"/>
        </w:rPr>
      </w:pPr>
    </w:p>
    <w:p w:rsidR="00BB45E4" w:rsidRDefault="0062591E" w:rsidP="005D45EB">
      <w:pPr>
        <w:jc w:val="center"/>
        <w:rPr>
          <w:rFonts w:ascii="Arial" w:hAnsi="Arial" w:cs="Arial"/>
        </w:rPr>
      </w:pPr>
      <w:r w:rsidRPr="0062591E">
        <w:rPr>
          <w:rFonts w:ascii="Arial" w:hAnsi="Arial" w:cs="Arial"/>
          <w:noProof/>
        </w:rPr>
        <w:drawing>
          <wp:inline distT="0" distB="0" distL="0" distR="0" wp14:anchorId="6C3DF75C" wp14:editId="32BB47DC">
            <wp:extent cx="6659880" cy="3194050"/>
            <wp:effectExtent l="0" t="0" r="0" b="6350"/>
            <wp:docPr id="19909594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95943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91E" w:rsidRDefault="0062591E" w:rsidP="005D45EB">
      <w:pPr>
        <w:jc w:val="center"/>
        <w:rPr>
          <w:rFonts w:ascii="Arial" w:hAnsi="Arial" w:cs="Arial"/>
        </w:rPr>
      </w:pPr>
    </w:p>
    <w:p w:rsidR="009F0485" w:rsidRDefault="009F0485" w:rsidP="00E132EB">
      <w:pPr>
        <w:jc w:val="both"/>
        <w:rPr>
          <w:rFonts w:ascii="Arial" w:hAnsi="Arial" w:cs="Arial"/>
        </w:rPr>
      </w:pPr>
    </w:p>
    <w:p w:rsidR="00BB45E4" w:rsidRPr="009A28F2" w:rsidRDefault="00BB45E4" w:rsidP="009A28F2">
      <w:pPr>
        <w:jc w:val="center"/>
        <w:rPr>
          <w:rFonts w:ascii="Arial" w:hAnsi="Arial" w:cs="Arial"/>
          <w:b/>
          <w:bCs/>
        </w:rPr>
      </w:pPr>
      <w:r w:rsidRPr="00BB45E4">
        <w:rPr>
          <w:rFonts w:ascii="Arial" w:hAnsi="Arial" w:cs="Arial"/>
          <w:b/>
          <w:bCs/>
        </w:rPr>
        <w:t xml:space="preserve">Document 2 : </w:t>
      </w:r>
      <w:r>
        <w:rPr>
          <w:rFonts w:ascii="Arial" w:hAnsi="Arial" w:cs="Arial"/>
          <w:b/>
          <w:bCs/>
        </w:rPr>
        <w:t>Terre et Lune</w:t>
      </w:r>
      <w:r w:rsidR="009A28F2" w:rsidRPr="009A28F2">
        <w:rPr>
          <w:rFonts w:ascii="Arial" w:hAnsi="Arial" w:cs="Arial"/>
          <w:b/>
          <w:bCs/>
          <w:vertAlign w:val="superscript"/>
        </w:rPr>
        <w:t>(2)</w:t>
      </w:r>
    </w:p>
    <w:p w:rsidR="00BB45E4" w:rsidRDefault="00742416" w:rsidP="009A28F2">
      <w:pPr>
        <w:jc w:val="center"/>
        <w:rPr>
          <w:rFonts w:ascii="Arial" w:hAnsi="Arial" w:cs="Arial"/>
        </w:rPr>
      </w:pPr>
      <w:r w:rsidRPr="00742416">
        <w:rPr>
          <w:rFonts w:ascii="Arial" w:hAnsi="Arial" w:cs="Arial"/>
        </w:rPr>
        <w:drawing>
          <wp:inline distT="0" distB="0" distL="0" distR="0" wp14:anchorId="13868711" wp14:editId="7316D6BE">
            <wp:extent cx="3230880" cy="2544842"/>
            <wp:effectExtent l="0" t="0" r="0" b="0"/>
            <wp:docPr id="1904743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7432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43084" cy="2554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28F2">
        <w:rPr>
          <w:rFonts w:ascii="Arial" w:hAnsi="Arial" w:cs="Arial"/>
        </w:rPr>
        <w:br/>
      </w:r>
    </w:p>
    <w:p w:rsidR="005D45EB" w:rsidRPr="005D45EB" w:rsidRDefault="00BB45E4" w:rsidP="005D45EB">
      <w:pPr>
        <w:jc w:val="center"/>
        <w:rPr>
          <w:rFonts w:ascii="Arial" w:hAnsi="Arial" w:cs="Arial"/>
          <w:b/>
          <w:bCs/>
        </w:rPr>
      </w:pPr>
      <w:r w:rsidRPr="005D45EB">
        <w:rPr>
          <w:rFonts w:ascii="Arial" w:hAnsi="Arial" w:cs="Arial"/>
          <w:b/>
          <w:bCs/>
        </w:rPr>
        <w:t xml:space="preserve">Document 3 : </w:t>
      </w:r>
      <w:r w:rsidR="005D45EB" w:rsidRPr="005D45EB">
        <w:rPr>
          <w:rFonts w:ascii="Arial" w:hAnsi="Arial" w:cs="Arial"/>
          <w:b/>
          <w:bCs/>
        </w:rPr>
        <w:t>A propos du matériau des Playmobil</w:t>
      </w:r>
    </w:p>
    <w:p w:rsidR="00BB45E4" w:rsidRPr="005D45EB" w:rsidRDefault="00BB45E4" w:rsidP="00BB45E4">
      <w:pPr>
        <w:jc w:val="center"/>
        <w:rPr>
          <w:rFonts w:ascii="Arial" w:hAnsi="Arial" w:cs="Arial"/>
          <w:b/>
          <w:bCs/>
        </w:rPr>
      </w:pPr>
    </w:p>
    <w:p w:rsidR="00BB45E4" w:rsidRDefault="005D45EB" w:rsidP="00E132EB">
      <w:pPr>
        <w:jc w:val="both"/>
        <w:rPr>
          <w:rFonts w:ascii="Arial" w:hAnsi="Arial" w:cs="Arial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4818380</wp:posOffset>
            </wp:positionH>
            <wp:positionV relativeFrom="paragraph">
              <wp:posOffset>12065</wp:posOffset>
            </wp:positionV>
            <wp:extent cx="1858645" cy="1858645"/>
            <wp:effectExtent l="0" t="0" r="0" b="0"/>
            <wp:wrapThrough wrapText="bothSides">
              <wp:wrapPolygon edited="0">
                <wp:start x="9593" y="1181"/>
                <wp:lineTo x="8118" y="1624"/>
                <wp:lineTo x="4280" y="3247"/>
                <wp:lineTo x="4280" y="3837"/>
                <wp:lineTo x="3690" y="4575"/>
                <wp:lineTo x="2509" y="6199"/>
                <wp:lineTo x="1476" y="8560"/>
                <wp:lineTo x="1328" y="10922"/>
                <wp:lineTo x="1624" y="13283"/>
                <wp:lineTo x="2657" y="15645"/>
                <wp:lineTo x="4575" y="18006"/>
                <wp:lineTo x="4723" y="18449"/>
                <wp:lineTo x="8708" y="20072"/>
                <wp:lineTo x="9593" y="20368"/>
                <wp:lineTo x="12102" y="20368"/>
                <wp:lineTo x="13136" y="20072"/>
                <wp:lineTo x="16973" y="18449"/>
                <wp:lineTo x="17121" y="18006"/>
                <wp:lineTo x="19187" y="15645"/>
                <wp:lineTo x="20072" y="13283"/>
                <wp:lineTo x="20368" y="10922"/>
                <wp:lineTo x="20220" y="9003"/>
                <wp:lineTo x="19482" y="6789"/>
                <wp:lineTo x="19187" y="6199"/>
                <wp:lineTo x="17711" y="4280"/>
                <wp:lineTo x="17416" y="3247"/>
                <wp:lineTo x="13578" y="1624"/>
                <wp:lineTo x="12102" y="1181"/>
                <wp:lineTo x="9593" y="1181"/>
              </wp:wrapPolygon>
            </wp:wrapThrough>
            <wp:docPr id="356613719" name="Image 2" descr="Pellets ABS | Filament2Pr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ellets ABS | Filament2Prin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645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45EB" w:rsidRPr="005D45EB" w:rsidRDefault="005D45EB" w:rsidP="00E132EB">
      <w:pPr>
        <w:jc w:val="both"/>
        <w:rPr>
          <w:rFonts w:ascii="Arial" w:hAnsi="Arial" w:cs="Arial"/>
          <w:shd w:val="clear" w:color="auto" w:fill="FFFFFF"/>
        </w:rPr>
      </w:pPr>
      <w:r w:rsidRPr="005D45EB">
        <w:rPr>
          <w:rFonts w:ascii="Arial" w:hAnsi="Arial" w:cs="Arial"/>
        </w:rPr>
        <w:t>Les Playmobil sont faits à base d’un plastique nommé l’ABS (</w:t>
      </w:r>
      <w:r w:rsidRPr="005D45EB">
        <w:rPr>
          <w:rFonts w:ascii="Arial" w:hAnsi="Arial" w:cs="Arial"/>
          <w:shd w:val="clear" w:color="auto" w:fill="FFFFFF"/>
        </w:rPr>
        <w:t>acrylonitrile butadiène styrène). Ils sont fournis sous forme de petits granulés, puis fondus</w:t>
      </w:r>
      <w:r w:rsidR="00E62B14">
        <w:rPr>
          <w:rFonts w:ascii="Arial" w:hAnsi="Arial" w:cs="Arial"/>
          <w:shd w:val="clear" w:color="auto" w:fill="FFFFFF"/>
        </w:rPr>
        <w:t xml:space="preserve"> à haute température</w:t>
      </w:r>
      <w:r w:rsidRPr="005D45EB">
        <w:rPr>
          <w:rFonts w:ascii="Arial" w:hAnsi="Arial" w:cs="Arial"/>
          <w:shd w:val="clear" w:color="auto" w:fill="FFFFFF"/>
        </w:rPr>
        <w:t xml:space="preserve"> pour former une pâte. Celle-ci est injectée dans des moules qui </w:t>
      </w:r>
      <w:r w:rsidR="00E62B14">
        <w:rPr>
          <w:rFonts w:ascii="Arial" w:hAnsi="Arial" w:cs="Arial"/>
          <w:shd w:val="clear" w:color="auto" w:fill="FFFFFF"/>
        </w:rPr>
        <w:t xml:space="preserve">donnent </w:t>
      </w:r>
      <w:r w:rsidRPr="005D45EB">
        <w:rPr>
          <w:rFonts w:ascii="Arial" w:hAnsi="Arial" w:cs="Arial"/>
          <w:shd w:val="clear" w:color="auto" w:fill="FFFFFF"/>
        </w:rPr>
        <w:t xml:space="preserve">la forme </w:t>
      </w:r>
      <w:r>
        <w:rPr>
          <w:rFonts w:ascii="Arial" w:hAnsi="Arial" w:cs="Arial"/>
          <w:shd w:val="clear" w:color="auto" w:fill="FFFFFF"/>
        </w:rPr>
        <w:t>de la figurine voulue</w:t>
      </w:r>
      <w:r w:rsidR="00E62B14">
        <w:rPr>
          <w:rFonts w:ascii="Arial" w:hAnsi="Arial" w:cs="Arial"/>
          <w:shd w:val="clear" w:color="auto" w:fill="FFFFFF"/>
        </w:rPr>
        <w:t>, une fois le plastique refroidi</w:t>
      </w:r>
      <w:r>
        <w:rPr>
          <w:rFonts w:ascii="Arial" w:hAnsi="Arial" w:cs="Arial"/>
          <w:shd w:val="clear" w:color="auto" w:fill="FFFFFF"/>
        </w:rPr>
        <w:t>. Ce matériau est recyclable.</w:t>
      </w:r>
    </w:p>
    <w:p w:rsidR="005D45EB" w:rsidRDefault="005D45EB" w:rsidP="00E132EB">
      <w:pPr>
        <w:jc w:val="both"/>
        <w:rPr>
          <w:rFonts w:ascii="Arial" w:hAnsi="Arial" w:cs="Arial"/>
          <w:color w:val="4D5156"/>
          <w:shd w:val="clear" w:color="auto" w:fill="FFFFFF"/>
        </w:rPr>
      </w:pPr>
    </w:p>
    <w:p w:rsidR="005D45EB" w:rsidRPr="005D45EB" w:rsidRDefault="005D45EB" w:rsidP="00E132EB">
      <w:pPr>
        <w:jc w:val="both"/>
        <w:rPr>
          <w:rFonts w:ascii="Arial" w:hAnsi="Arial" w:cs="Arial"/>
        </w:rPr>
      </w:pPr>
      <w:r w:rsidRPr="005D45EB">
        <w:rPr>
          <w:rFonts w:ascii="Arial" w:hAnsi="Arial" w:cs="Arial"/>
          <w:shd w:val="clear" w:color="auto" w:fill="FFFFFF"/>
        </w:rPr>
        <w:t>1 dm</w:t>
      </w:r>
      <w:r w:rsidRPr="005D45EB">
        <w:rPr>
          <w:rFonts w:ascii="Arial" w:hAnsi="Arial" w:cs="Arial"/>
          <w:shd w:val="clear" w:color="auto" w:fill="FFFFFF"/>
          <w:vertAlign w:val="superscript"/>
        </w:rPr>
        <w:t>3</w:t>
      </w:r>
      <w:r w:rsidRPr="005D45EB">
        <w:rPr>
          <w:rFonts w:ascii="Arial" w:hAnsi="Arial" w:cs="Arial"/>
          <w:shd w:val="clear" w:color="auto" w:fill="FFFFFF"/>
        </w:rPr>
        <w:t xml:space="preserve"> de ce matériau pèse environ 1,05 kg.</w:t>
      </w:r>
    </w:p>
    <w:p w:rsidR="00D906E2" w:rsidRDefault="00D906E2" w:rsidP="00E132EB">
      <w:pPr>
        <w:jc w:val="both"/>
      </w:pPr>
    </w:p>
    <w:p w:rsidR="00D906E2" w:rsidRDefault="00D906E2" w:rsidP="00E132EB">
      <w:pPr>
        <w:jc w:val="both"/>
      </w:pPr>
    </w:p>
    <w:p w:rsidR="00D906E2" w:rsidRDefault="00D906E2" w:rsidP="00E132EB">
      <w:pPr>
        <w:jc w:val="both"/>
      </w:pPr>
    </w:p>
    <w:p w:rsidR="00D906E2" w:rsidRPr="00D906E2" w:rsidRDefault="00D906E2" w:rsidP="00D906E2">
      <w:pPr>
        <w:rPr>
          <w:rFonts w:asciiTheme="minorBidi" w:hAnsiTheme="minorBidi" w:cstheme="minorBidi"/>
          <w:i/>
          <w:iCs/>
          <w:sz w:val="18"/>
          <w:szCs w:val="18"/>
        </w:rPr>
      </w:pPr>
      <w:r w:rsidRPr="00D906E2">
        <w:rPr>
          <w:rFonts w:asciiTheme="minorBidi" w:hAnsiTheme="minorBidi" w:cstheme="minorBidi"/>
          <w:i/>
          <w:iCs/>
          <w:sz w:val="18"/>
          <w:szCs w:val="18"/>
        </w:rPr>
        <w:t>(1)</w:t>
      </w:r>
      <w:r>
        <w:rPr>
          <w:rFonts w:asciiTheme="minorBidi" w:hAnsiTheme="minorBidi" w:cstheme="minorBidi"/>
          <w:i/>
          <w:iCs/>
          <w:sz w:val="18"/>
          <w:szCs w:val="18"/>
        </w:rPr>
        <w:t xml:space="preserve"> </w:t>
      </w:r>
      <w:r w:rsidRPr="00D906E2">
        <w:rPr>
          <w:rFonts w:asciiTheme="minorBidi" w:hAnsiTheme="minorBidi" w:cstheme="minorBidi"/>
          <w:i/>
          <w:iCs/>
          <w:sz w:val="18"/>
          <w:szCs w:val="18"/>
        </w:rPr>
        <w:t xml:space="preserve">Source : </w:t>
      </w:r>
      <w:hyperlink r:id="rId12" w:history="1">
        <w:r w:rsidRPr="00D906E2">
          <w:rPr>
            <w:rStyle w:val="Lienhypertexte"/>
            <w:rFonts w:asciiTheme="minorBidi" w:hAnsiTheme="minorBidi" w:cstheme="minorBidi"/>
            <w:i/>
            <w:iCs/>
            <w:sz w:val="18"/>
            <w:szCs w:val="18"/>
          </w:rPr>
          <w:t>https://www.rtbf.be/article/playmobil-la-marque-fete-ses-50-ans-et-compte-se-recentrer-sur-son-adn-sans-oublier-laspect-durabilite-11321374</w:t>
        </w:r>
      </w:hyperlink>
      <w:r w:rsidRPr="00D906E2">
        <w:rPr>
          <w:rFonts w:asciiTheme="minorBidi" w:hAnsiTheme="minorBidi" w:cstheme="minorBidi"/>
          <w:i/>
          <w:iCs/>
          <w:sz w:val="18"/>
          <w:szCs w:val="18"/>
        </w:rPr>
        <w:t xml:space="preserve"> </w:t>
      </w:r>
    </w:p>
    <w:p w:rsidR="005D45EB" w:rsidRPr="00D906E2" w:rsidRDefault="00D906E2" w:rsidP="00E132EB">
      <w:pPr>
        <w:jc w:val="both"/>
        <w:rPr>
          <w:rFonts w:asciiTheme="minorBidi" w:hAnsiTheme="minorBidi" w:cstheme="minorBidi"/>
          <w:b/>
          <w:bCs/>
          <w:i/>
          <w:iCs/>
          <w:sz w:val="18"/>
          <w:szCs w:val="18"/>
        </w:rPr>
      </w:pPr>
      <w:r w:rsidRPr="00D906E2">
        <w:rPr>
          <w:rFonts w:asciiTheme="minorBidi" w:hAnsiTheme="minorBidi" w:cstheme="minorBidi"/>
          <w:i/>
          <w:iCs/>
          <w:sz w:val="18"/>
          <w:szCs w:val="18"/>
        </w:rPr>
        <w:t xml:space="preserve">(2) Source : </w:t>
      </w:r>
      <w:proofErr w:type="spellStart"/>
      <w:r w:rsidRPr="00D906E2">
        <w:rPr>
          <w:rFonts w:asciiTheme="minorBidi" w:hAnsiTheme="minorBidi" w:cstheme="minorBidi"/>
          <w:i/>
          <w:iCs/>
          <w:sz w:val="18"/>
          <w:szCs w:val="18"/>
        </w:rPr>
        <w:t>Wikipedia</w:t>
      </w:r>
      <w:proofErr w:type="spellEnd"/>
      <w:r w:rsidR="005D45EB" w:rsidRPr="00D906E2">
        <w:rPr>
          <w:rFonts w:asciiTheme="minorBidi" w:hAnsiTheme="minorBidi" w:cstheme="minorBidi"/>
          <w:i/>
          <w:iCs/>
          <w:sz w:val="18"/>
          <w:szCs w:val="18"/>
        </w:rPr>
        <w:fldChar w:fldCharType="begin"/>
      </w:r>
      <w:r w:rsidR="005D45EB" w:rsidRPr="00D906E2">
        <w:rPr>
          <w:rFonts w:asciiTheme="minorBidi" w:hAnsiTheme="minorBidi" w:cstheme="minorBidi"/>
          <w:i/>
          <w:iCs/>
          <w:sz w:val="18"/>
          <w:szCs w:val="18"/>
        </w:rPr>
        <w:instrText xml:space="preserve"> INCLUDEPICTURE "/Users/dangliemdo/Library/Group Containers/UBF8T346G9.ms/WebArchiveCopyPasteTempFiles/com.microsoft.Word/pellets-abs.jpg" \* MERGEFORMATINET </w:instrText>
      </w:r>
      <w:r w:rsidR="00000000">
        <w:rPr>
          <w:rFonts w:asciiTheme="minorBidi" w:hAnsiTheme="minorBidi" w:cstheme="minorBidi"/>
          <w:i/>
          <w:iCs/>
          <w:sz w:val="18"/>
          <w:szCs w:val="18"/>
        </w:rPr>
        <w:fldChar w:fldCharType="separate"/>
      </w:r>
      <w:r w:rsidR="005D45EB" w:rsidRPr="00D906E2">
        <w:rPr>
          <w:rFonts w:asciiTheme="minorBidi" w:hAnsiTheme="minorBidi" w:cstheme="minorBidi"/>
          <w:i/>
          <w:iCs/>
          <w:sz w:val="18"/>
          <w:szCs w:val="18"/>
        </w:rPr>
        <w:fldChar w:fldCharType="end"/>
      </w:r>
    </w:p>
    <w:sectPr w:rsidR="005D45EB" w:rsidRPr="00D906E2" w:rsidSect="000023B9">
      <w:footerReference w:type="default" r:id="rId13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B7BB1" w:rsidRDefault="005B7BB1">
      <w:r>
        <w:separator/>
      </w:r>
    </w:p>
  </w:endnote>
  <w:endnote w:type="continuationSeparator" w:id="0">
    <w:p w:rsidR="005B7BB1" w:rsidRDefault="005B7B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B7BB1" w:rsidRDefault="005B7BB1">
      <w:r>
        <w:separator/>
      </w:r>
    </w:p>
  </w:footnote>
  <w:footnote w:type="continuationSeparator" w:id="0">
    <w:p w:rsidR="005B7BB1" w:rsidRDefault="005B7B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DE87837"/>
    <w:multiLevelType w:val="hybridMultilevel"/>
    <w:tmpl w:val="200A9D0A"/>
    <w:lvl w:ilvl="0" w:tplc="8E108E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 w:numId="18" w16cid:durableId="937716304">
    <w:abstractNumId w:val="1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8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49"/>
    <w:rsid w:val="00044DC0"/>
    <w:rsid w:val="00045024"/>
    <w:rsid w:val="00045144"/>
    <w:rsid w:val="0004524E"/>
    <w:rsid w:val="00045DEC"/>
    <w:rsid w:val="00045E17"/>
    <w:rsid w:val="00045EE5"/>
    <w:rsid w:val="00046CC3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2EF5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1DB7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5BB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3D9"/>
    <w:rsid w:val="000C1795"/>
    <w:rsid w:val="000C1A85"/>
    <w:rsid w:val="000C2469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67B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1E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701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C24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480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17F92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0945"/>
    <w:rsid w:val="0028171E"/>
    <w:rsid w:val="002819AA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7C0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6E4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A7D3F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208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357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27EF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37B3F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4C4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2D42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D7F3D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C0B"/>
    <w:rsid w:val="00527D1A"/>
    <w:rsid w:val="00530104"/>
    <w:rsid w:val="00530250"/>
    <w:rsid w:val="005309C0"/>
    <w:rsid w:val="00530EA0"/>
    <w:rsid w:val="00530EB5"/>
    <w:rsid w:val="0053190A"/>
    <w:rsid w:val="005319BC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545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D66"/>
    <w:rsid w:val="00576385"/>
    <w:rsid w:val="00576528"/>
    <w:rsid w:val="00576594"/>
    <w:rsid w:val="00576895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B7BB1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5EB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91E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6BC6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8DF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8BA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4E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A7BCE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1C3B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212"/>
    <w:rsid w:val="006F7441"/>
    <w:rsid w:val="006F7EF4"/>
    <w:rsid w:val="006F7F67"/>
    <w:rsid w:val="007000AB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BA0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20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416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970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BCF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2C09"/>
    <w:rsid w:val="007732DB"/>
    <w:rsid w:val="0077383F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75B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C90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0C7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D3B"/>
    <w:rsid w:val="00844ED1"/>
    <w:rsid w:val="00845244"/>
    <w:rsid w:val="008452A3"/>
    <w:rsid w:val="0084534D"/>
    <w:rsid w:val="00845827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347A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87F8F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D8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1A6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0CF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8F2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95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485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5B1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A1"/>
    <w:rsid w:val="00AC43EC"/>
    <w:rsid w:val="00AC4B46"/>
    <w:rsid w:val="00AC5162"/>
    <w:rsid w:val="00AC576F"/>
    <w:rsid w:val="00AC58A6"/>
    <w:rsid w:val="00AC626E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F20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BD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AD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3A2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1AA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5E4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5A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72C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5E90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91B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3D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2D63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6A7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BD8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6E2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48D8"/>
    <w:rsid w:val="00D9512C"/>
    <w:rsid w:val="00D9524E"/>
    <w:rsid w:val="00D957F0"/>
    <w:rsid w:val="00D966ED"/>
    <w:rsid w:val="00D96B41"/>
    <w:rsid w:val="00D974B0"/>
    <w:rsid w:val="00D9752D"/>
    <w:rsid w:val="00D97BF1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44FD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6D7E"/>
    <w:rsid w:val="00DB7006"/>
    <w:rsid w:val="00DB7226"/>
    <w:rsid w:val="00DB7625"/>
    <w:rsid w:val="00DC0417"/>
    <w:rsid w:val="00DC055E"/>
    <w:rsid w:val="00DC067C"/>
    <w:rsid w:val="00DC0AF5"/>
    <w:rsid w:val="00DC129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43"/>
    <w:rsid w:val="00E12BAD"/>
    <w:rsid w:val="00E13293"/>
    <w:rsid w:val="00E132EB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17FD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B14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2B7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7E6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040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2E3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752DFE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rtbf.be/article/playmobil-la-marque-fete-ses-50-ans-et-compte-se-recentrer-sur-son-adn-sans-oublier-laspect-durabilite-11321374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463</Words>
  <Characters>2547</Characters>
  <Application>Microsoft Office Word</Application>
  <DocSecurity>0</DocSecurity>
  <Lines>21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44</cp:revision>
  <cp:lastPrinted>2024-02-07T05:31:00Z</cp:lastPrinted>
  <dcterms:created xsi:type="dcterms:W3CDTF">2024-02-07T05:31:00Z</dcterms:created>
  <dcterms:modified xsi:type="dcterms:W3CDTF">2024-02-11T18:07:00Z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